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4860A0" w14:textId="77777777" w:rsidR="00206A22" w:rsidRPr="00810827" w:rsidRDefault="00206A22" w:rsidP="00810827">
      <w:pPr>
        <w:spacing w:line="480" w:lineRule="auto"/>
        <w:rPr>
          <w:rFonts w:ascii="Times New Roman" w:hAnsi="Times New Roman" w:cs="Times New Roman"/>
          <w:sz w:val="24"/>
          <w:szCs w:val="24"/>
          <w:shd w:val="clear" w:color="auto" w:fill="FFFFFF"/>
        </w:rPr>
      </w:pPr>
    </w:p>
    <w:p w14:paraId="303F42F1" w14:textId="77777777" w:rsidR="00206A22" w:rsidRPr="00810827" w:rsidRDefault="00206A22" w:rsidP="00810827">
      <w:pPr>
        <w:spacing w:line="480" w:lineRule="auto"/>
        <w:rPr>
          <w:rFonts w:ascii="Times New Roman" w:hAnsi="Times New Roman" w:cs="Times New Roman"/>
          <w:sz w:val="24"/>
          <w:szCs w:val="24"/>
          <w:shd w:val="clear" w:color="auto" w:fill="FFFFFF"/>
        </w:rPr>
      </w:pPr>
    </w:p>
    <w:p w14:paraId="13F45B01" w14:textId="77777777" w:rsidR="00206A22" w:rsidRPr="00810827" w:rsidRDefault="00206A22" w:rsidP="00810827">
      <w:pPr>
        <w:spacing w:line="480" w:lineRule="auto"/>
        <w:rPr>
          <w:rFonts w:ascii="Times New Roman" w:hAnsi="Times New Roman" w:cs="Times New Roman"/>
          <w:sz w:val="24"/>
          <w:szCs w:val="24"/>
          <w:shd w:val="clear" w:color="auto" w:fill="FFFFFF"/>
        </w:rPr>
      </w:pPr>
    </w:p>
    <w:p w14:paraId="4E07128D" w14:textId="77777777" w:rsidR="00206A22" w:rsidRPr="00810827" w:rsidRDefault="00206A22" w:rsidP="00810827">
      <w:pPr>
        <w:spacing w:line="480" w:lineRule="auto"/>
        <w:rPr>
          <w:rFonts w:ascii="Times New Roman" w:hAnsi="Times New Roman" w:cs="Times New Roman"/>
          <w:sz w:val="24"/>
          <w:szCs w:val="24"/>
          <w:shd w:val="clear" w:color="auto" w:fill="FFFFFF"/>
        </w:rPr>
      </w:pPr>
    </w:p>
    <w:p w14:paraId="6F23DE95" w14:textId="77777777" w:rsidR="00206A22" w:rsidRPr="00810827" w:rsidRDefault="00206A22" w:rsidP="00810827">
      <w:pPr>
        <w:spacing w:line="480" w:lineRule="auto"/>
        <w:rPr>
          <w:rFonts w:ascii="Times New Roman" w:hAnsi="Times New Roman" w:cs="Times New Roman"/>
          <w:sz w:val="24"/>
          <w:szCs w:val="24"/>
          <w:shd w:val="clear" w:color="auto" w:fill="FFFFFF"/>
        </w:rPr>
      </w:pPr>
    </w:p>
    <w:p w14:paraId="10C4E513" w14:textId="77777777" w:rsidR="00206A22" w:rsidRPr="00810827" w:rsidRDefault="00206A22" w:rsidP="00810827">
      <w:pPr>
        <w:spacing w:line="480" w:lineRule="auto"/>
        <w:rPr>
          <w:rFonts w:ascii="Times New Roman" w:hAnsi="Times New Roman" w:cs="Times New Roman"/>
          <w:sz w:val="24"/>
          <w:szCs w:val="24"/>
          <w:shd w:val="clear" w:color="auto" w:fill="FFFFFF"/>
        </w:rPr>
      </w:pPr>
    </w:p>
    <w:p w14:paraId="6269DE4E" w14:textId="283DC2F6" w:rsidR="00206A22" w:rsidRPr="00810827" w:rsidRDefault="00206A22" w:rsidP="00810827">
      <w:pPr>
        <w:spacing w:line="480" w:lineRule="auto"/>
        <w:rPr>
          <w:rFonts w:ascii="Times New Roman" w:hAnsi="Times New Roman" w:cs="Times New Roman"/>
          <w:sz w:val="24"/>
          <w:szCs w:val="24"/>
          <w:shd w:val="clear" w:color="auto" w:fill="FFFFFF"/>
        </w:rPr>
      </w:pPr>
    </w:p>
    <w:p w14:paraId="646D1674" w14:textId="451BF8EE" w:rsidR="00206A22" w:rsidRPr="00810827" w:rsidRDefault="00206A22" w:rsidP="00810827">
      <w:pPr>
        <w:spacing w:line="480" w:lineRule="auto"/>
        <w:jc w:val="center"/>
        <w:rPr>
          <w:rFonts w:ascii="Times New Roman" w:hAnsi="Times New Roman" w:cs="Times New Roman"/>
          <w:sz w:val="24"/>
          <w:szCs w:val="24"/>
        </w:rPr>
      </w:pPr>
      <w:bookmarkStart w:id="0" w:name="_Hlk43847873"/>
      <w:r w:rsidRPr="00810827">
        <w:rPr>
          <w:rFonts w:ascii="Times New Roman" w:hAnsi="Times New Roman" w:cs="Times New Roman"/>
          <w:sz w:val="24"/>
          <w:szCs w:val="24"/>
        </w:rPr>
        <w:t>Oxygen Administration</w:t>
      </w:r>
    </w:p>
    <w:bookmarkEnd w:id="0"/>
    <w:p w14:paraId="5D29ADD5" w14:textId="595016DF" w:rsidR="00206A22" w:rsidRPr="00810827" w:rsidRDefault="00206A22" w:rsidP="00810827">
      <w:pPr>
        <w:spacing w:line="480" w:lineRule="auto"/>
        <w:jc w:val="center"/>
        <w:rPr>
          <w:rFonts w:ascii="Times New Roman" w:hAnsi="Times New Roman" w:cs="Times New Roman"/>
          <w:sz w:val="24"/>
          <w:szCs w:val="24"/>
        </w:rPr>
      </w:pPr>
      <w:r w:rsidRPr="00810827">
        <w:rPr>
          <w:rFonts w:ascii="Times New Roman" w:hAnsi="Times New Roman" w:cs="Times New Roman"/>
          <w:sz w:val="24"/>
          <w:szCs w:val="24"/>
        </w:rPr>
        <w:t>Student’s Name</w:t>
      </w:r>
    </w:p>
    <w:p w14:paraId="708A4E89" w14:textId="7FAE4C15" w:rsidR="00206A22" w:rsidRPr="00810827" w:rsidRDefault="00206A22" w:rsidP="00810827">
      <w:pPr>
        <w:spacing w:line="480" w:lineRule="auto"/>
        <w:jc w:val="center"/>
        <w:rPr>
          <w:rFonts w:ascii="Times New Roman" w:hAnsi="Times New Roman" w:cs="Times New Roman"/>
          <w:sz w:val="24"/>
          <w:szCs w:val="24"/>
        </w:rPr>
      </w:pPr>
      <w:r w:rsidRPr="00810827">
        <w:rPr>
          <w:rFonts w:ascii="Times New Roman" w:hAnsi="Times New Roman" w:cs="Times New Roman"/>
          <w:sz w:val="24"/>
          <w:szCs w:val="24"/>
        </w:rPr>
        <w:t>Institution Affiliation</w:t>
      </w:r>
    </w:p>
    <w:p w14:paraId="5CA9B0F9" w14:textId="74F7174C" w:rsidR="00206A22" w:rsidRPr="00810827" w:rsidRDefault="00206A22" w:rsidP="00810827">
      <w:pPr>
        <w:spacing w:line="480" w:lineRule="auto"/>
        <w:jc w:val="center"/>
        <w:rPr>
          <w:rFonts w:ascii="Times New Roman" w:hAnsi="Times New Roman" w:cs="Times New Roman"/>
          <w:sz w:val="24"/>
          <w:szCs w:val="24"/>
        </w:rPr>
      </w:pPr>
    </w:p>
    <w:p w14:paraId="4645AC74" w14:textId="79F5C311" w:rsidR="00206A22" w:rsidRPr="00810827" w:rsidRDefault="00206A22" w:rsidP="00810827">
      <w:pPr>
        <w:spacing w:line="480" w:lineRule="auto"/>
        <w:jc w:val="center"/>
        <w:rPr>
          <w:rFonts w:ascii="Times New Roman" w:hAnsi="Times New Roman" w:cs="Times New Roman"/>
          <w:sz w:val="24"/>
          <w:szCs w:val="24"/>
        </w:rPr>
      </w:pPr>
    </w:p>
    <w:p w14:paraId="644956B7" w14:textId="6EDAE7E1" w:rsidR="00206A22" w:rsidRDefault="00206A22" w:rsidP="00810827">
      <w:pPr>
        <w:spacing w:line="480" w:lineRule="auto"/>
        <w:jc w:val="center"/>
        <w:rPr>
          <w:rFonts w:ascii="Times New Roman" w:hAnsi="Times New Roman" w:cs="Times New Roman"/>
          <w:sz w:val="24"/>
          <w:szCs w:val="24"/>
        </w:rPr>
      </w:pPr>
    </w:p>
    <w:p w14:paraId="5EFEA231" w14:textId="69A10A97" w:rsidR="00810827" w:rsidRDefault="00810827" w:rsidP="00810827">
      <w:pPr>
        <w:spacing w:line="480" w:lineRule="auto"/>
        <w:jc w:val="center"/>
        <w:rPr>
          <w:rFonts w:ascii="Times New Roman" w:hAnsi="Times New Roman" w:cs="Times New Roman"/>
          <w:sz w:val="24"/>
          <w:szCs w:val="24"/>
        </w:rPr>
      </w:pPr>
    </w:p>
    <w:p w14:paraId="6220260F" w14:textId="0660FA2D" w:rsidR="00810827" w:rsidRDefault="00810827" w:rsidP="00810827">
      <w:pPr>
        <w:spacing w:line="480" w:lineRule="auto"/>
        <w:jc w:val="center"/>
        <w:rPr>
          <w:rFonts w:ascii="Times New Roman" w:hAnsi="Times New Roman" w:cs="Times New Roman"/>
          <w:sz w:val="24"/>
          <w:szCs w:val="24"/>
        </w:rPr>
      </w:pPr>
    </w:p>
    <w:p w14:paraId="516A32F7" w14:textId="7232046B" w:rsidR="00810827" w:rsidRDefault="00810827" w:rsidP="00810827">
      <w:pPr>
        <w:spacing w:line="480" w:lineRule="auto"/>
        <w:jc w:val="center"/>
        <w:rPr>
          <w:rFonts w:ascii="Times New Roman" w:hAnsi="Times New Roman" w:cs="Times New Roman"/>
          <w:sz w:val="24"/>
          <w:szCs w:val="24"/>
        </w:rPr>
      </w:pPr>
    </w:p>
    <w:p w14:paraId="03E08326" w14:textId="77777777" w:rsidR="00810827" w:rsidRPr="00810827" w:rsidRDefault="00810827" w:rsidP="00810827">
      <w:pPr>
        <w:spacing w:line="480" w:lineRule="auto"/>
        <w:jc w:val="center"/>
        <w:rPr>
          <w:rFonts w:ascii="Times New Roman" w:hAnsi="Times New Roman" w:cs="Times New Roman"/>
          <w:sz w:val="24"/>
          <w:szCs w:val="24"/>
        </w:rPr>
      </w:pPr>
    </w:p>
    <w:p w14:paraId="089A6346" w14:textId="25DF22D0" w:rsidR="00206A22" w:rsidRPr="00810827" w:rsidRDefault="00206A22" w:rsidP="00810827">
      <w:pPr>
        <w:spacing w:line="480" w:lineRule="auto"/>
        <w:rPr>
          <w:rFonts w:ascii="Times New Roman" w:hAnsi="Times New Roman" w:cs="Times New Roman"/>
          <w:sz w:val="24"/>
          <w:szCs w:val="24"/>
          <w:shd w:val="clear" w:color="auto" w:fill="FFFFFF"/>
        </w:rPr>
      </w:pPr>
    </w:p>
    <w:p w14:paraId="7C4749BE" w14:textId="090EEB0B" w:rsidR="00206A22" w:rsidRPr="00810827" w:rsidRDefault="00206A22" w:rsidP="00810827">
      <w:pPr>
        <w:spacing w:line="480" w:lineRule="auto"/>
        <w:jc w:val="center"/>
        <w:rPr>
          <w:rFonts w:ascii="Times New Roman" w:hAnsi="Times New Roman" w:cs="Times New Roman"/>
          <w:sz w:val="24"/>
          <w:szCs w:val="24"/>
        </w:rPr>
      </w:pPr>
      <w:r w:rsidRPr="00810827">
        <w:rPr>
          <w:rFonts w:ascii="Times New Roman" w:hAnsi="Times New Roman" w:cs="Times New Roman"/>
          <w:sz w:val="24"/>
          <w:szCs w:val="24"/>
        </w:rPr>
        <w:lastRenderedPageBreak/>
        <w:t>Oxygen Administration</w:t>
      </w:r>
    </w:p>
    <w:p w14:paraId="0505F40A" w14:textId="30C6C924" w:rsidR="00206A22" w:rsidRPr="00810827" w:rsidRDefault="00206A22" w:rsidP="00810827">
      <w:pPr>
        <w:spacing w:line="480" w:lineRule="auto"/>
        <w:jc w:val="center"/>
        <w:rPr>
          <w:rFonts w:ascii="Times New Roman" w:hAnsi="Times New Roman" w:cs="Times New Roman"/>
          <w:b/>
          <w:bCs/>
          <w:sz w:val="24"/>
          <w:szCs w:val="24"/>
          <w:shd w:val="clear" w:color="auto" w:fill="FFFFFF"/>
        </w:rPr>
      </w:pPr>
      <w:r w:rsidRPr="00810827">
        <w:rPr>
          <w:rFonts w:ascii="Times New Roman" w:hAnsi="Times New Roman" w:cs="Times New Roman"/>
          <w:b/>
          <w:bCs/>
          <w:sz w:val="24"/>
          <w:szCs w:val="24"/>
          <w:shd w:val="clear" w:color="auto" w:fill="FFFFFF"/>
        </w:rPr>
        <w:t>Introduction</w:t>
      </w:r>
    </w:p>
    <w:p w14:paraId="7E7B9A6B" w14:textId="7E6F68A0" w:rsidR="005078AF" w:rsidRPr="00810827" w:rsidRDefault="005078AF" w:rsidP="00810827">
      <w:pPr>
        <w:spacing w:line="480" w:lineRule="auto"/>
        <w:ind w:firstLine="720"/>
        <w:rPr>
          <w:rFonts w:ascii="Times New Roman" w:hAnsi="Times New Roman" w:cs="Times New Roman"/>
          <w:sz w:val="24"/>
          <w:szCs w:val="24"/>
          <w:shd w:val="clear" w:color="auto" w:fill="FFFFFF"/>
        </w:rPr>
      </w:pPr>
      <w:r w:rsidRPr="00810827">
        <w:rPr>
          <w:rFonts w:ascii="Times New Roman" w:hAnsi="Times New Roman" w:cs="Times New Roman"/>
          <w:sz w:val="24"/>
          <w:szCs w:val="24"/>
          <w:shd w:val="clear" w:color="auto" w:fill="FFFFFF"/>
        </w:rPr>
        <w:t>Over the years, oxygen therapy has been used to enhance the quality of life especially for patients with chronic pulmonary disease (COPD) who are known to have low levels of oxygen in their blood systems</w:t>
      </w:r>
      <w:sdt>
        <w:sdtPr>
          <w:rPr>
            <w:rFonts w:ascii="Times New Roman" w:hAnsi="Times New Roman" w:cs="Times New Roman"/>
            <w:sz w:val="24"/>
            <w:szCs w:val="24"/>
            <w:shd w:val="clear" w:color="auto" w:fill="FFFFFF"/>
          </w:rPr>
          <w:id w:val="-1918082889"/>
          <w:citation/>
        </w:sdtPr>
        <w:sdtEndPr/>
        <w:sdtContent>
          <w:r w:rsidR="002B2F7B">
            <w:rPr>
              <w:rFonts w:ascii="Times New Roman" w:hAnsi="Times New Roman" w:cs="Times New Roman"/>
              <w:sz w:val="24"/>
              <w:szCs w:val="24"/>
              <w:shd w:val="clear" w:color="auto" w:fill="FFFFFF"/>
            </w:rPr>
            <w:fldChar w:fldCharType="begin"/>
          </w:r>
          <w:r w:rsidR="002B2F7B">
            <w:rPr>
              <w:rFonts w:ascii="Times New Roman" w:hAnsi="Times New Roman" w:cs="Times New Roman"/>
              <w:sz w:val="24"/>
              <w:szCs w:val="24"/>
              <w:shd w:val="clear" w:color="auto" w:fill="FFFFFF"/>
            </w:rPr>
            <w:instrText xml:space="preserve"> CITATION Okp17 \l 1033 </w:instrText>
          </w:r>
          <w:r w:rsidR="002B2F7B">
            <w:rPr>
              <w:rFonts w:ascii="Times New Roman" w:hAnsi="Times New Roman" w:cs="Times New Roman"/>
              <w:sz w:val="24"/>
              <w:szCs w:val="24"/>
              <w:shd w:val="clear" w:color="auto" w:fill="FFFFFF"/>
            </w:rPr>
            <w:fldChar w:fldCharType="separate"/>
          </w:r>
          <w:r w:rsidR="002B2F7B">
            <w:rPr>
              <w:rFonts w:ascii="Times New Roman" w:hAnsi="Times New Roman" w:cs="Times New Roman"/>
              <w:noProof/>
              <w:sz w:val="24"/>
              <w:szCs w:val="24"/>
              <w:shd w:val="clear" w:color="auto" w:fill="FFFFFF"/>
            </w:rPr>
            <w:t xml:space="preserve"> </w:t>
          </w:r>
          <w:r w:rsidR="002B2F7B" w:rsidRPr="002B2F7B">
            <w:rPr>
              <w:rFonts w:ascii="Times New Roman" w:hAnsi="Times New Roman" w:cs="Times New Roman"/>
              <w:noProof/>
              <w:sz w:val="24"/>
              <w:szCs w:val="24"/>
              <w:shd w:val="clear" w:color="auto" w:fill="FFFFFF"/>
            </w:rPr>
            <w:t>(Okponyia et al., 2018)</w:t>
          </w:r>
          <w:r w:rsidR="002B2F7B">
            <w:rPr>
              <w:rFonts w:ascii="Times New Roman" w:hAnsi="Times New Roman" w:cs="Times New Roman"/>
              <w:sz w:val="24"/>
              <w:szCs w:val="24"/>
              <w:shd w:val="clear" w:color="auto" w:fill="FFFFFF"/>
            </w:rPr>
            <w:fldChar w:fldCharType="end"/>
          </w:r>
        </w:sdtContent>
      </w:sdt>
      <w:r w:rsidRPr="00810827">
        <w:rPr>
          <w:rFonts w:ascii="Times New Roman" w:hAnsi="Times New Roman" w:cs="Times New Roman"/>
          <w:sz w:val="24"/>
          <w:szCs w:val="24"/>
          <w:shd w:val="clear" w:color="auto" w:fill="FFFFFF"/>
        </w:rPr>
        <w:t>. Oxygen therapy is most often carried out using a nasal cannula device which is tolerated by most patients. Aside from improving the quality of life, various advantages of oxygen therapy have been reported and they include decreased breathlessness, prolonged life, and increased oxygen capacity</w:t>
      </w:r>
      <w:sdt>
        <w:sdtPr>
          <w:rPr>
            <w:rFonts w:ascii="Times New Roman" w:hAnsi="Times New Roman" w:cs="Times New Roman"/>
            <w:sz w:val="24"/>
            <w:szCs w:val="24"/>
            <w:shd w:val="clear" w:color="auto" w:fill="FFFFFF"/>
          </w:rPr>
          <w:id w:val="197135455"/>
          <w:citation/>
        </w:sdtPr>
        <w:sdtEndPr/>
        <w:sdtContent>
          <w:r w:rsidR="00206A22" w:rsidRPr="00810827">
            <w:rPr>
              <w:rFonts w:ascii="Times New Roman" w:hAnsi="Times New Roman" w:cs="Times New Roman"/>
              <w:sz w:val="24"/>
              <w:szCs w:val="24"/>
              <w:shd w:val="clear" w:color="auto" w:fill="FFFFFF"/>
            </w:rPr>
            <w:fldChar w:fldCharType="begin"/>
          </w:r>
          <w:r w:rsidR="00206A22" w:rsidRPr="00810827">
            <w:rPr>
              <w:rFonts w:ascii="Times New Roman" w:hAnsi="Times New Roman" w:cs="Times New Roman"/>
              <w:sz w:val="24"/>
              <w:szCs w:val="24"/>
              <w:shd w:val="clear" w:color="auto" w:fill="FFFFFF"/>
            </w:rPr>
            <w:instrText xml:space="preserve">CITATION Okp17 \l 1033 </w:instrText>
          </w:r>
          <w:r w:rsidR="00206A22" w:rsidRPr="00810827">
            <w:rPr>
              <w:rFonts w:ascii="Times New Roman" w:hAnsi="Times New Roman" w:cs="Times New Roman"/>
              <w:sz w:val="24"/>
              <w:szCs w:val="24"/>
              <w:shd w:val="clear" w:color="auto" w:fill="FFFFFF"/>
            </w:rPr>
            <w:fldChar w:fldCharType="separate"/>
          </w:r>
          <w:r w:rsidR="00206A22" w:rsidRPr="00810827">
            <w:rPr>
              <w:rFonts w:ascii="Times New Roman" w:hAnsi="Times New Roman" w:cs="Times New Roman"/>
              <w:noProof/>
              <w:sz w:val="24"/>
              <w:szCs w:val="24"/>
              <w:shd w:val="clear" w:color="auto" w:fill="FFFFFF"/>
            </w:rPr>
            <w:t xml:space="preserve"> (Okponyia et al., 2018)</w:t>
          </w:r>
          <w:r w:rsidR="00206A22" w:rsidRPr="00810827">
            <w:rPr>
              <w:rFonts w:ascii="Times New Roman" w:hAnsi="Times New Roman" w:cs="Times New Roman"/>
              <w:sz w:val="24"/>
              <w:szCs w:val="24"/>
              <w:shd w:val="clear" w:color="auto" w:fill="FFFFFF"/>
            </w:rPr>
            <w:fldChar w:fldCharType="end"/>
          </w:r>
        </w:sdtContent>
      </w:sdt>
      <w:r w:rsidRPr="00810827">
        <w:rPr>
          <w:rFonts w:ascii="Times New Roman" w:hAnsi="Times New Roman" w:cs="Times New Roman"/>
          <w:sz w:val="24"/>
          <w:szCs w:val="24"/>
          <w:shd w:val="clear" w:color="auto" w:fill="FFFFFF"/>
        </w:rPr>
        <w:t xml:space="preserve">. However, despite various advantages, some disadvantages of oxygen administration also exist and they include the risk of fires, skin irritation, and excessive nose bleeding. Therefore, it's important to show the advantages and disadvantages of oxygen therapy. </w:t>
      </w:r>
    </w:p>
    <w:p w14:paraId="6593C74C" w14:textId="6EC4DDC8" w:rsidR="00810827" w:rsidRPr="00810827" w:rsidRDefault="00810827" w:rsidP="00810827">
      <w:pPr>
        <w:spacing w:line="480" w:lineRule="auto"/>
        <w:ind w:firstLine="720"/>
        <w:jc w:val="center"/>
        <w:rPr>
          <w:rFonts w:ascii="Times New Roman" w:hAnsi="Times New Roman" w:cs="Times New Roman"/>
          <w:b/>
          <w:bCs/>
          <w:sz w:val="24"/>
          <w:szCs w:val="24"/>
          <w:shd w:val="clear" w:color="auto" w:fill="FFFFFF"/>
        </w:rPr>
      </w:pPr>
      <w:r w:rsidRPr="00810827">
        <w:rPr>
          <w:rFonts w:ascii="Times New Roman" w:hAnsi="Times New Roman" w:cs="Times New Roman"/>
          <w:b/>
          <w:bCs/>
          <w:sz w:val="24"/>
          <w:szCs w:val="24"/>
          <w:shd w:val="clear" w:color="auto" w:fill="FFFFFF"/>
        </w:rPr>
        <w:t>Advantages</w:t>
      </w:r>
    </w:p>
    <w:p w14:paraId="0D432773" w14:textId="4E0F8BAD" w:rsidR="00810827" w:rsidRPr="00810827" w:rsidRDefault="005078AF" w:rsidP="00810827">
      <w:pPr>
        <w:spacing w:line="480" w:lineRule="auto"/>
        <w:ind w:firstLine="720"/>
        <w:rPr>
          <w:rFonts w:ascii="Times New Roman" w:hAnsi="Times New Roman" w:cs="Times New Roman"/>
          <w:sz w:val="24"/>
          <w:szCs w:val="24"/>
          <w:shd w:val="clear" w:color="auto" w:fill="FFFFFF"/>
        </w:rPr>
      </w:pPr>
      <w:r w:rsidRPr="00810827">
        <w:rPr>
          <w:rFonts w:ascii="Times New Roman" w:hAnsi="Times New Roman" w:cs="Times New Roman"/>
          <w:sz w:val="24"/>
          <w:szCs w:val="24"/>
          <w:shd w:val="clear" w:color="auto" w:fill="FFFFFF"/>
        </w:rPr>
        <w:t>Oxygen administration prolongs life. Existing evidence has shown that for patients with chronic pulmonary disease (COPD) who are experiencing severe resting hypoxemia (low blood oxygen levels), oxygen administration prolongs life at least 15 hours a day</w:t>
      </w:r>
      <w:sdt>
        <w:sdtPr>
          <w:rPr>
            <w:rFonts w:ascii="Times New Roman" w:hAnsi="Times New Roman" w:cs="Times New Roman"/>
            <w:sz w:val="24"/>
            <w:szCs w:val="24"/>
            <w:shd w:val="clear" w:color="auto" w:fill="FFFFFF"/>
          </w:rPr>
          <w:id w:val="1417589239"/>
          <w:citation/>
        </w:sdtPr>
        <w:sdtEndPr/>
        <w:sdtContent>
          <w:r w:rsidR="002B2F7B">
            <w:rPr>
              <w:rFonts w:ascii="Times New Roman" w:hAnsi="Times New Roman" w:cs="Times New Roman"/>
              <w:sz w:val="24"/>
              <w:szCs w:val="24"/>
              <w:shd w:val="clear" w:color="auto" w:fill="FFFFFF"/>
            </w:rPr>
            <w:fldChar w:fldCharType="begin"/>
          </w:r>
          <w:r w:rsidR="002B2F7B">
            <w:rPr>
              <w:rFonts w:ascii="Times New Roman" w:hAnsi="Times New Roman" w:cs="Times New Roman"/>
              <w:sz w:val="24"/>
              <w:szCs w:val="24"/>
              <w:shd w:val="clear" w:color="auto" w:fill="FFFFFF"/>
            </w:rPr>
            <w:instrText xml:space="preserve"> CITATION Okp17 \l 1033 </w:instrText>
          </w:r>
          <w:r w:rsidR="002B2F7B">
            <w:rPr>
              <w:rFonts w:ascii="Times New Roman" w:hAnsi="Times New Roman" w:cs="Times New Roman"/>
              <w:sz w:val="24"/>
              <w:szCs w:val="24"/>
              <w:shd w:val="clear" w:color="auto" w:fill="FFFFFF"/>
            </w:rPr>
            <w:fldChar w:fldCharType="separate"/>
          </w:r>
          <w:r w:rsidR="002B2F7B">
            <w:rPr>
              <w:rFonts w:ascii="Times New Roman" w:hAnsi="Times New Roman" w:cs="Times New Roman"/>
              <w:noProof/>
              <w:sz w:val="24"/>
              <w:szCs w:val="24"/>
              <w:shd w:val="clear" w:color="auto" w:fill="FFFFFF"/>
            </w:rPr>
            <w:t xml:space="preserve"> </w:t>
          </w:r>
          <w:r w:rsidR="002B2F7B" w:rsidRPr="002B2F7B">
            <w:rPr>
              <w:rFonts w:ascii="Times New Roman" w:hAnsi="Times New Roman" w:cs="Times New Roman"/>
              <w:noProof/>
              <w:sz w:val="24"/>
              <w:szCs w:val="24"/>
              <w:shd w:val="clear" w:color="auto" w:fill="FFFFFF"/>
            </w:rPr>
            <w:t>(Okponyia et al., 2018)</w:t>
          </w:r>
          <w:r w:rsidR="002B2F7B">
            <w:rPr>
              <w:rFonts w:ascii="Times New Roman" w:hAnsi="Times New Roman" w:cs="Times New Roman"/>
              <w:sz w:val="24"/>
              <w:szCs w:val="24"/>
              <w:shd w:val="clear" w:color="auto" w:fill="FFFFFF"/>
            </w:rPr>
            <w:fldChar w:fldCharType="end"/>
          </w:r>
        </w:sdtContent>
      </w:sdt>
      <w:r w:rsidRPr="00810827">
        <w:rPr>
          <w:rFonts w:ascii="Times New Roman" w:hAnsi="Times New Roman" w:cs="Times New Roman"/>
          <w:sz w:val="24"/>
          <w:szCs w:val="24"/>
          <w:shd w:val="clear" w:color="auto" w:fill="FFFFFF"/>
        </w:rPr>
        <w:t>. Also, research has shown that COPD patients that do not receive oxygen therapy are 18 times likely to die when compared to the same patients who have received oxygen therapy</w:t>
      </w:r>
      <w:sdt>
        <w:sdtPr>
          <w:rPr>
            <w:rFonts w:ascii="Times New Roman" w:hAnsi="Times New Roman" w:cs="Times New Roman"/>
            <w:sz w:val="24"/>
            <w:szCs w:val="24"/>
            <w:shd w:val="clear" w:color="auto" w:fill="FFFFFF"/>
          </w:rPr>
          <w:id w:val="1059124661"/>
          <w:citation/>
        </w:sdtPr>
        <w:sdtEndPr/>
        <w:sdtContent>
          <w:r w:rsidR="00206A22" w:rsidRPr="00810827">
            <w:rPr>
              <w:rFonts w:ascii="Times New Roman" w:hAnsi="Times New Roman" w:cs="Times New Roman"/>
              <w:sz w:val="24"/>
              <w:szCs w:val="24"/>
              <w:shd w:val="clear" w:color="auto" w:fill="FFFFFF"/>
            </w:rPr>
            <w:fldChar w:fldCharType="begin"/>
          </w:r>
          <w:r w:rsidR="00206A22" w:rsidRPr="00810827">
            <w:rPr>
              <w:rFonts w:ascii="Times New Roman" w:hAnsi="Times New Roman" w:cs="Times New Roman"/>
              <w:sz w:val="24"/>
              <w:szCs w:val="24"/>
              <w:shd w:val="clear" w:color="auto" w:fill="FFFFFF"/>
            </w:rPr>
            <w:instrText xml:space="preserve"> CITATION Okp17 \l 1033 </w:instrText>
          </w:r>
          <w:r w:rsidR="00206A22" w:rsidRPr="00810827">
            <w:rPr>
              <w:rFonts w:ascii="Times New Roman" w:hAnsi="Times New Roman" w:cs="Times New Roman"/>
              <w:sz w:val="24"/>
              <w:szCs w:val="24"/>
              <w:shd w:val="clear" w:color="auto" w:fill="FFFFFF"/>
            </w:rPr>
            <w:fldChar w:fldCharType="separate"/>
          </w:r>
          <w:r w:rsidR="00206A22" w:rsidRPr="00810827">
            <w:rPr>
              <w:rFonts w:ascii="Times New Roman" w:hAnsi="Times New Roman" w:cs="Times New Roman"/>
              <w:noProof/>
              <w:sz w:val="24"/>
              <w:szCs w:val="24"/>
              <w:shd w:val="clear" w:color="auto" w:fill="FFFFFF"/>
            </w:rPr>
            <w:t xml:space="preserve"> (Okponyia et al., 2018)</w:t>
          </w:r>
          <w:r w:rsidR="00206A22" w:rsidRPr="00810827">
            <w:rPr>
              <w:rFonts w:ascii="Times New Roman" w:hAnsi="Times New Roman" w:cs="Times New Roman"/>
              <w:sz w:val="24"/>
              <w:szCs w:val="24"/>
              <w:shd w:val="clear" w:color="auto" w:fill="FFFFFF"/>
            </w:rPr>
            <w:fldChar w:fldCharType="end"/>
          </w:r>
        </w:sdtContent>
      </w:sdt>
      <w:r w:rsidRPr="00810827">
        <w:rPr>
          <w:rFonts w:ascii="Times New Roman" w:hAnsi="Times New Roman" w:cs="Times New Roman"/>
          <w:sz w:val="24"/>
          <w:szCs w:val="24"/>
          <w:shd w:val="clear" w:color="auto" w:fill="FFFFFF"/>
        </w:rPr>
        <w:t>. With COPD patients who have undergone oxygen therapy being able to stay alive longer than those who have not undergone oxygen therapy, it's evident that oxygen therapy prolongs life. Upon being prescribed with oxygen, patients are advised to check if they are in compliance with the oxygen prescription before discussing alternative delivery strategies with the health practitioner</w:t>
      </w:r>
      <w:sdt>
        <w:sdtPr>
          <w:rPr>
            <w:rFonts w:ascii="Times New Roman" w:hAnsi="Times New Roman" w:cs="Times New Roman"/>
            <w:sz w:val="24"/>
            <w:szCs w:val="24"/>
            <w:shd w:val="clear" w:color="auto" w:fill="FFFFFF"/>
          </w:rPr>
          <w:id w:val="-1867901210"/>
          <w:citation/>
        </w:sdtPr>
        <w:sdtEndPr/>
        <w:sdtContent>
          <w:r w:rsidR="002B2F7B">
            <w:rPr>
              <w:rFonts w:ascii="Times New Roman" w:hAnsi="Times New Roman" w:cs="Times New Roman"/>
              <w:sz w:val="24"/>
              <w:szCs w:val="24"/>
              <w:shd w:val="clear" w:color="auto" w:fill="FFFFFF"/>
            </w:rPr>
            <w:fldChar w:fldCharType="begin"/>
          </w:r>
          <w:r w:rsidR="002B2F7B">
            <w:rPr>
              <w:rFonts w:ascii="Times New Roman" w:hAnsi="Times New Roman" w:cs="Times New Roman"/>
              <w:sz w:val="24"/>
              <w:szCs w:val="24"/>
              <w:shd w:val="clear" w:color="auto" w:fill="FFFFFF"/>
            </w:rPr>
            <w:instrText xml:space="preserve"> CITATION Okp17 \l 1033 </w:instrText>
          </w:r>
          <w:r w:rsidR="002B2F7B">
            <w:rPr>
              <w:rFonts w:ascii="Times New Roman" w:hAnsi="Times New Roman" w:cs="Times New Roman"/>
              <w:sz w:val="24"/>
              <w:szCs w:val="24"/>
              <w:shd w:val="clear" w:color="auto" w:fill="FFFFFF"/>
            </w:rPr>
            <w:fldChar w:fldCharType="separate"/>
          </w:r>
          <w:r w:rsidR="002B2F7B">
            <w:rPr>
              <w:rFonts w:ascii="Times New Roman" w:hAnsi="Times New Roman" w:cs="Times New Roman"/>
              <w:noProof/>
              <w:sz w:val="24"/>
              <w:szCs w:val="24"/>
              <w:shd w:val="clear" w:color="auto" w:fill="FFFFFF"/>
            </w:rPr>
            <w:t xml:space="preserve"> </w:t>
          </w:r>
          <w:r w:rsidR="002B2F7B" w:rsidRPr="002B2F7B">
            <w:rPr>
              <w:rFonts w:ascii="Times New Roman" w:hAnsi="Times New Roman" w:cs="Times New Roman"/>
              <w:noProof/>
              <w:sz w:val="24"/>
              <w:szCs w:val="24"/>
              <w:shd w:val="clear" w:color="auto" w:fill="FFFFFF"/>
            </w:rPr>
            <w:t>(Okponyia et al., 2018)</w:t>
          </w:r>
          <w:r w:rsidR="002B2F7B">
            <w:rPr>
              <w:rFonts w:ascii="Times New Roman" w:hAnsi="Times New Roman" w:cs="Times New Roman"/>
              <w:sz w:val="24"/>
              <w:szCs w:val="24"/>
              <w:shd w:val="clear" w:color="auto" w:fill="FFFFFF"/>
            </w:rPr>
            <w:fldChar w:fldCharType="end"/>
          </w:r>
        </w:sdtContent>
      </w:sdt>
      <w:r w:rsidRPr="00810827">
        <w:rPr>
          <w:rFonts w:ascii="Times New Roman" w:hAnsi="Times New Roman" w:cs="Times New Roman"/>
          <w:sz w:val="24"/>
          <w:szCs w:val="24"/>
          <w:shd w:val="clear" w:color="auto" w:fill="FFFFFF"/>
        </w:rPr>
        <w:t xml:space="preserve">. Another advantage of oxygen therapy is that </w:t>
      </w:r>
      <w:r w:rsidRPr="00810827">
        <w:rPr>
          <w:rFonts w:ascii="Times New Roman" w:hAnsi="Times New Roman" w:cs="Times New Roman"/>
          <w:sz w:val="24"/>
          <w:szCs w:val="24"/>
          <w:shd w:val="clear" w:color="auto" w:fill="FFFFFF"/>
        </w:rPr>
        <w:lastRenderedPageBreak/>
        <w:t>it decreases breathlessness. Breathlessness is defined as the shortness of breath that is characterized by difficulty breathin</w:t>
      </w:r>
      <w:r w:rsidR="00206A22" w:rsidRPr="00810827">
        <w:rPr>
          <w:rFonts w:ascii="Times New Roman" w:hAnsi="Times New Roman" w:cs="Times New Roman"/>
          <w:sz w:val="24"/>
          <w:szCs w:val="24"/>
          <w:shd w:val="clear" w:color="auto" w:fill="FFFFFF"/>
        </w:rPr>
        <w:t>g</w:t>
      </w:r>
      <w:r w:rsidRPr="00810827">
        <w:rPr>
          <w:rFonts w:ascii="Times New Roman" w:hAnsi="Times New Roman" w:cs="Times New Roman"/>
          <w:sz w:val="24"/>
          <w:szCs w:val="24"/>
          <w:shd w:val="clear" w:color="auto" w:fill="FFFFFF"/>
        </w:rPr>
        <w:t>. Research has revealed that the most troubling symptom of COPD that contributes to social isolation and lack of exercise is breathlessness</w:t>
      </w:r>
      <w:sdt>
        <w:sdtPr>
          <w:rPr>
            <w:rFonts w:ascii="Times New Roman" w:hAnsi="Times New Roman" w:cs="Times New Roman"/>
            <w:sz w:val="24"/>
            <w:szCs w:val="24"/>
            <w:shd w:val="clear" w:color="auto" w:fill="FFFFFF"/>
          </w:rPr>
          <w:id w:val="1796249591"/>
          <w:citation/>
        </w:sdtPr>
        <w:sdtEndPr/>
        <w:sdtContent>
          <w:r w:rsidR="00206A22" w:rsidRPr="00810827">
            <w:rPr>
              <w:rFonts w:ascii="Times New Roman" w:hAnsi="Times New Roman" w:cs="Times New Roman"/>
              <w:sz w:val="24"/>
              <w:szCs w:val="24"/>
              <w:shd w:val="clear" w:color="auto" w:fill="FFFFFF"/>
            </w:rPr>
            <w:fldChar w:fldCharType="begin"/>
          </w:r>
          <w:r w:rsidR="00206A22" w:rsidRPr="00810827">
            <w:rPr>
              <w:rFonts w:ascii="Times New Roman" w:hAnsi="Times New Roman" w:cs="Times New Roman"/>
              <w:sz w:val="24"/>
              <w:szCs w:val="24"/>
              <w:shd w:val="clear" w:color="auto" w:fill="FFFFFF"/>
            </w:rPr>
            <w:instrText xml:space="preserve"> CITATION Okp17 \l 1033 </w:instrText>
          </w:r>
          <w:r w:rsidR="00206A22" w:rsidRPr="00810827">
            <w:rPr>
              <w:rFonts w:ascii="Times New Roman" w:hAnsi="Times New Roman" w:cs="Times New Roman"/>
              <w:sz w:val="24"/>
              <w:szCs w:val="24"/>
              <w:shd w:val="clear" w:color="auto" w:fill="FFFFFF"/>
            </w:rPr>
            <w:fldChar w:fldCharType="separate"/>
          </w:r>
          <w:r w:rsidR="00206A22" w:rsidRPr="00810827">
            <w:rPr>
              <w:rFonts w:ascii="Times New Roman" w:hAnsi="Times New Roman" w:cs="Times New Roman"/>
              <w:noProof/>
              <w:sz w:val="24"/>
              <w:szCs w:val="24"/>
              <w:shd w:val="clear" w:color="auto" w:fill="FFFFFF"/>
            </w:rPr>
            <w:t xml:space="preserve"> (Okponyia et al., 2018)</w:t>
          </w:r>
          <w:r w:rsidR="00206A22" w:rsidRPr="00810827">
            <w:rPr>
              <w:rFonts w:ascii="Times New Roman" w:hAnsi="Times New Roman" w:cs="Times New Roman"/>
              <w:sz w:val="24"/>
              <w:szCs w:val="24"/>
              <w:shd w:val="clear" w:color="auto" w:fill="FFFFFF"/>
            </w:rPr>
            <w:fldChar w:fldCharType="end"/>
          </w:r>
        </w:sdtContent>
      </w:sdt>
      <w:r w:rsidRPr="00810827">
        <w:rPr>
          <w:rFonts w:ascii="Times New Roman" w:hAnsi="Times New Roman" w:cs="Times New Roman"/>
          <w:sz w:val="24"/>
          <w:szCs w:val="24"/>
          <w:shd w:val="clear" w:color="auto" w:fill="FFFFFF"/>
        </w:rPr>
        <w:t xml:space="preserve">. However, oxygen therapy has been shown to reduce breathlessness in patients with COPD and by extent reducing the rate of breathing during exercise. </w:t>
      </w:r>
    </w:p>
    <w:p w14:paraId="66DFEAF6" w14:textId="644D1322" w:rsidR="005078AF" w:rsidRPr="00810827" w:rsidRDefault="005078AF" w:rsidP="00810827">
      <w:pPr>
        <w:spacing w:line="480" w:lineRule="auto"/>
        <w:ind w:firstLine="720"/>
        <w:rPr>
          <w:rFonts w:ascii="Times New Roman" w:hAnsi="Times New Roman" w:cs="Times New Roman"/>
          <w:sz w:val="24"/>
          <w:szCs w:val="24"/>
          <w:shd w:val="clear" w:color="auto" w:fill="FFFFFF"/>
        </w:rPr>
      </w:pPr>
      <w:r w:rsidRPr="00810827">
        <w:rPr>
          <w:rFonts w:ascii="Times New Roman" w:hAnsi="Times New Roman" w:cs="Times New Roman"/>
          <w:sz w:val="24"/>
          <w:szCs w:val="24"/>
          <w:shd w:val="clear" w:color="auto" w:fill="FFFFFF"/>
        </w:rPr>
        <w:t>Moreover, oxygen therapy improves quality of life. oxygen is needed by the body for respiration which is the process that leads to energy generation in the body of living organisms. Patients with low levels of oxygen in their bodies cannot generate an adequate amount of energy that will enable them to maintain quality of life. Hence, it's important to administer oxygen to such patients to enable them to generate an adequate amount of energy that will improve their moods and sleep patterns as well as increase their mental alertness</w:t>
      </w:r>
      <w:sdt>
        <w:sdtPr>
          <w:rPr>
            <w:rFonts w:ascii="Times New Roman" w:hAnsi="Times New Roman" w:cs="Times New Roman"/>
            <w:sz w:val="24"/>
            <w:szCs w:val="24"/>
            <w:shd w:val="clear" w:color="auto" w:fill="FFFFFF"/>
          </w:rPr>
          <w:id w:val="-644344008"/>
          <w:citation/>
        </w:sdtPr>
        <w:sdtEndPr/>
        <w:sdtContent>
          <w:r w:rsidR="00206A22" w:rsidRPr="00810827">
            <w:rPr>
              <w:rFonts w:ascii="Times New Roman" w:hAnsi="Times New Roman" w:cs="Times New Roman"/>
              <w:sz w:val="24"/>
              <w:szCs w:val="24"/>
              <w:shd w:val="clear" w:color="auto" w:fill="FFFFFF"/>
            </w:rPr>
            <w:fldChar w:fldCharType="begin"/>
          </w:r>
          <w:r w:rsidR="00206A22" w:rsidRPr="00810827">
            <w:rPr>
              <w:rFonts w:ascii="Times New Roman" w:hAnsi="Times New Roman" w:cs="Times New Roman"/>
              <w:sz w:val="24"/>
              <w:szCs w:val="24"/>
              <w:shd w:val="clear" w:color="auto" w:fill="FFFFFF"/>
            </w:rPr>
            <w:instrText xml:space="preserve"> CITATION Okp17 \l 1033 </w:instrText>
          </w:r>
          <w:r w:rsidR="00206A22" w:rsidRPr="00810827">
            <w:rPr>
              <w:rFonts w:ascii="Times New Roman" w:hAnsi="Times New Roman" w:cs="Times New Roman"/>
              <w:sz w:val="24"/>
              <w:szCs w:val="24"/>
              <w:shd w:val="clear" w:color="auto" w:fill="FFFFFF"/>
            </w:rPr>
            <w:fldChar w:fldCharType="separate"/>
          </w:r>
          <w:r w:rsidR="00206A22" w:rsidRPr="00810827">
            <w:rPr>
              <w:rFonts w:ascii="Times New Roman" w:hAnsi="Times New Roman" w:cs="Times New Roman"/>
              <w:noProof/>
              <w:sz w:val="24"/>
              <w:szCs w:val="24"/>
              <w:shd w:val="clear" w:color="auto" w:fill="FFFFFF"/>
            </w:rPr>
            <w:t xml:space="preserve"> (Okponyia et al., 2018)</w:t>
          </w:r>
          <w:r w:rsidR="00206A22" w:rsidRPr="00810827">
            <w:rPr>
              <w:rFonts w:ascii="Times New Roman" w:hAnsi="Times New Roman" w:cs="Times New Roman"/>
              <w:sz w:val="24"/>
              <w:szCs w:val="24"/>
              <w:shd w:val="clear" w:color="auto" w:fill="FFFFFF"/>
            </w:rPr>
            <w:fldChar w:fldCharType="end"/>
          </w:r>
        </w:sdtContent>
      </w:sdt>
      <w:r w:rsidRPr="00810827">
        <w:rPr>
          <w:rFonts w:ascii="Times New Roman" w:hAnsi="Times New Roman" w:cs="Times New Roman"/>
          <w:sz w:val="24"/>
          <w:szCs w:val="24"/>
          <w:shd w:val="clear" w:color="auto" w:fill="FFFFFF"/>
        </w:rPr>
        <w:t xml:space="preserve">. Such patients will be able to carry normal activities after they have been administered with oxygen. Lastly, oxygen administration increases exercise capacity. </w:t>
      </w:r>
      <w:r w:rsidR="00206A22" w:rsidRPr="00810827">
        <w:rPr>
          <w:rFonts w:ascii="Times New Roman" w:hAnsi="Times New Roman" w:cs="Times New Roman"/>
          <w:sz w:val="24"/>
          <w:szCs w:val="24"/>
          <w:shd w:val="clear" w:color="auto" w:fill="FFFFFF"/>
        </w:rPr>
        <w:t>P</w:t>
      </w:r>
      <w:r w:rsidRPr="00810827">
        <w:rPr>
          <w:rFonts w:ascii="Times New Roman" w:hAnsi="Times New Roman" w:cs="Times New Roman"/>
          <w:sz w:val="24"/>
          <w:szCs w:val="24"/>
          <w:shd w:val="clear" w:color="auto" w:fill="FFFFFF"/>
        </w:rPr>
        <w:t xml:space="preserve">atients who have been diagnosed with COPD have been found to be having poor exercise tolerance which limits their ability to perform physical activities. As aforementioned above, exercising requires energy. In normal human beings, an adequate amount of energy is generated through respiration with the help of oxygen.  However, with COPD patients who have lower levels of oxygen in their bodies, they cannot generate an adequate amount of energy that will allow them to exercise. Since exercise is the main important aspect of COPD patients, </w:t>
      </w:r>
      <w:r w:rsidR="00206A22" w:rsidRPr="00810827">
        <w:rPr>
          <w:rFonts w:ascii="Times New Roman" w:hAnsi="Times New Roman" w:cs="Times New Roman"/>
          <w:sz w:val="24"/>
          <w:szCs w:val="24"/>
          <w:shd w:val="clear" w:color="auto" w:fill="FFFFFF"/>
        </w:rPr>
        <w:t>it’s</w:t>
      </w:r>
      <w:r w:rsidRPr="00810827">
        <w:rPr>
          <w:rFonts w:ascii="Times New Roman" w:hAnsi="Times New Roman" w:cs="Times New Roman"/>
          <w:sz w:val="24"/>
          <w:szCs w:val="24"/>
          <w:shd w:val="clear" w:color="auto" w:fill="FFFFFF"/>
        </w:rPr>
        <w:t xml:space="preserve"> important to administer oxygen to patients with COPD to increase exercise capacity. </w:t>
      </w:r>
    </w:p>
    <w:p w14:paraId="7BE3ED91" w14:textId="77F872AF" w:rsidR="00810827" w:rsidRPr="00810827" w:rsidRDefault="00810827" w:rsidP="00810827">
      <w:pPr>
        <w:spacing w:line="480" w:lineRule="auto"/>
        <w:ind w:firstLine="720"/>
        <w:jc w:val="center"/>
        <w:rPr>
          <w:rFonts w:ascii="Times New Roman" w:hAnsi="Times New Roman" w:cs="Times New Roman"/>
          <w:b/>
          <w:bCs/>
          <w:sz w:val="24"/>
          <w:szCs w:val="24"/>
          <w:shd w:val="clear" w:color="auto" w:fill="FFFFFF"/>
        </w:rPr>
      </w:pPr>
      <w:r w:rsidRPr="00810827">
        <w:rPr>
          <w:rFonts w:ascii="Times New Roman" w:hAnsi="Times New Roman" w:cs="Times New Roman"/>
          <w:b/>
          <w:bCs/>
          <w:sz w:val="24"/>
          <w:szCs w:val="24"/>
          <w:shd w:val="clear" w:color="auto" w:fill="FFFFFF"/>
        </w:rPr>
        <w:t xml:space="preserve">Disadvantages </w:t>
      </w:r>
    </w:p>
    <w:p w14:paraId="3745D561" w14:textId="44141E3B" w:rsidR="005078AF" w:rsidRPr="00810827" w:rsidRDefault="005078AF" w:rsidP="00810827">
      <w:pPr>
        <w:spacing w:line="480" w:lineRule="auto"/>
        <w:ind w:firstLine="720"/>
        <w:rPr>
          <w:rFonts w:ascii="Times New Roman" w:hAnsi="Times New Roman" w:cs="Times New Roman"/>
          <w:sz w:val="24"/>
          <w:szCs w:val="24"/>
          <w:shd w:val="clear" w:color="auto" w:fill="FFFFFF"/>
        </w:rPr>
      </w:pPr>
      <w:r w:rsidRPr="00810827">
        <w:rPr>
          <w:rFonts w:ascii="Times New Roman" w:hAnsi="Times New Roman" w:cs="Times New Roman"/>
          <w:sz w:val="24"/>
          <w:szCs w:val="24"/>
          <w:shd w:val="clear" w:color="auto" w:fill="FFFFFF"/>
        </w:rPr>
        <w:t xml:space="preserve">Despite numerous advantages, oxygen administration has been shown to have various disadvantages. For example, most patients who have been subjected to oxygen administration </w:t>
      </w:r>
      <w:r w:rsidRPr="00810827">
        <w:rPr>
          <w:rFonts w:ascii="Times New Roman" w:hAnsi="Times New Roman" w:cs="Times New Roman"/>
          <w:sz w:val="24"/>
          <w:szCs w:val="24"/>
          <w:shd w:val="clear" w:color="auto" w:fill="FFFFFF"/>
        </w:rPr>
        <w:lastRenderedPageBreak/>
        <w:t>have been found to experience nose bleeding. Oxygen administration is normally delivered through the nasal cavity using a nasal cannula device. Oxygen administration takes at least 15 hours a day. Having a nasal cannula on your nose for 15 hours during oxygen administration is likely to strain the blood vessels in the nasal cavity</w:t>
      </w:r>
      <w:sdt>
        <w:sdtPr>
          <w:rPr>
            <w:rFonts w:ascii="Times New Roman" w:hAnsi="Times New Roman" w:cs="Times New Roman"/>
            <w:sz w:val="24"/>
            <w:szCs w:val="24"/>
            <w:shd w:val="clear" w:color="auto" w:fill="FFFFFF"/>
          </w:rPr>
          <w:id w:val="938032289"/>
          <w:citation/>
        </w:sdtPr>
        <w:sdtEndPr/>
        <w:sdtContent>
          <w:r w:rsidR="00206A22" w:rsidRPr="00810827">
            <w:rPr>
              <w:rFonts w:ascii="Times New Roman" w:hAnsi="Times New Roman" w:cs="Times New Roman"/>
              <w:sz w:val="24"/>
              <w:szCs w:val="24"/>
              <w:shd w:val="clear" w:color="auto" w:fill="FFFFFF"/>
            </w:rPr>
            <w:fldChar w:fldCharType="begin"/>
          </w:r>
          <w:r w:rsidR="00206A22" w:rsidRPr="00810827">
            <w:rPr>
              <w:rFonts w:ascii="Times New Roman" w:hAnsi="Times New Roman" w:cs="Times New Roman"/>
              <w:sz w:val="24"/>
              <w:szCs w:val="24"/>
              <w:shd w:val="clear" w:color="auto" w:fill="FFFFFF"/>
            </w:rPr>
            <w:instrText xml:space="preserve"> CITATION Okp17 \l 1033 </w:instrText>
          </w:r>
          <w:r w:rsidR="00206A22" w:rsidRPr="00810827">
            <w:rPr>
              <w:rFonts w:ascii="Times New Roman" w:hAnsi="Times New Roman" w:cs="Times New Roman"/>
              <w:sz w:val="24"/>
              <w:szCs w:val="24"/>
              <w:shd w:val="clear" w:color="auto" w:fill="FFFFFF"/>
            </w:rPr>
            <w:fldChar w:fldCharType="separate"/>
          </w:r>
          <w:r w:rsidR="00206A22" w:rsidRPr="00810827">
            <w:rPr>
              <w:rFonts w:ascii="Times New Roman" w:hAnsi="Times New Roman" w:cs="Times New Roman"/>
              <w:noProof/>
              <w:sz w:val="24"/>
              <w:szCs w:val="24"/>
              <w:shd w:val="clear" w:color="auto" w:fill="FFFFFF"/>
            </w:rPr>
            <w:t xml:space="preserve"> (Okponyia et al., 2018)</w:t>
          </w:r>
          <w:r w:rsidR="00206A22" w:rsidRPr="00810827">
            <w:rPr>
              <w:rFonts w:ascii="Times New Roman" w:hAnsi="Times New Roman" w:cs="Times New Roman"/>
              <w:sz w:val="24"/>
              <w:szCs w:val="24"/>
              <w:shd w:val="clear" w:color="auto" w:fill="FFFFFF"/>
            </w:rPr>
            <w:fldChar w:fldCharType="end"/>
          </w:r>
        </w:sdtContent>
      </w:sdt>
      <w:r w:rsidRPr="00810827">
        <w:rPr>
          <w:rFonts w:ascii="Times New Roman" w:hAnsi="Times New Roman" w:cs="Times New Roman"/>
          <w:sz w:val="24"/>
          <w:szCs w:val="24"/>
          <w:shd w:val="clear" w:color="auto" w:fill="FFFFFF"/>
        </w:rPr>
        <w:t>. As a result, such patients experience continuous nose bleeding during and after oxygen administration which worsens their health status. Also, patients who have been subjected to oxygen administration experience irritated skin around the cannula. Spending 15 hours a day with a nasal cannula on your nasal cavity is likely to cause strain to the nasal muscles</w:t>
      </w:r>
      <w:sdt>
        <w:sdtPr>
          <w:rPr>
            <w:rFonts w:ascii="Times New Roman" w:hAnsi="Times New Roman" w:cs="Times New Roman"/>
            <w:sz w:val="24"/>
            <w:szCs w:val="24"/>
            <w:shd w:val="clear" w:color="auto" w:fill="FFFFFF"/>
          </w:rPr>
          <w:id w:val="136620116"/>
          <w:citation/>
        </w:sdtPr>
        <w:sdtEndPr/>
        <w:sdtContent>
          <w:r w:rsidR="002B2F7B">
            <w:rPr>
              <w:rFonts w:ascii="Times New Roman" w:hAnsi="Times New Roman" w:cs="Times New Roman"/>
              <w:sz w:val="24"/>
              <w:szCs w:val="24"/>
              <w:shd w:val="clear" w:color="auto" w:fill="FFFFFF"/>
            </w:rPr>
            <w:fldChar w:fldCharType="begin"/>
          </w:r>
          <w:r w:rsidR="002B2F7B">
            <w:rPr>
              <w:rFonts w:ascii="Times New Roman" w:hAnsi="Times New Roman" w:cs="Times New Roman"/>
              <w:sz w:val="24"/>
              <w:szCs w:val="24"/>
              <w:shd w:val="clear" w:color="auto" w:fill="FFFFFF"/>
            </w:rPr>
            <w:instrText xml:space="preserve"> CITATION Okp17 \l 1033 </w:instrText>
          </w:r>
          <w:r w:rsidR="002B2F7B">
            <w:rPr>
              <w:rFonts w:ascii="Times New Roman" w:hAnsi="Times New Roman" w:cs="Times New Roman"/>
              <w:sz w:val="24"/>
              <w:szCs w:val="24"/>
              <w:shd w:val="clear" w:color="auto" w:fill="FFFFFF"/>
            </w:rPr>
            <w:fldChar w:fldCharType="separate"/>
          </w:r>
          <w:r w:rsidR="002B2F7B">
            <w:rPr>
              <w:rFonts w:ascii="Times New Roman" w:hAnsi="Times New Roman" w:cs="Times New Roman"/>
              <w:noProof/>
              <w:sz w:val="24"/>
              <w:szCs w:val="24"/>
              <w:shd w:val="clear" w:color="auto" w:fill="FFFFFF"/>
            </w:rPr>
            <w:t xml:space="preserve"> </w:t>
          </w:r>
          <w:r w:rsidR="002B2F7B" w:rsidRPr="002B2F7B">
            <w:rPr>
              <w:rFonts w:ascii="Times New Roman" w:hAnsi="Times New Roman" w:cs="Times New Roman"/>
              <w:noProof/>
              <w:sz w:val="24"/>
              <w:szCs w:val="24"/>
              <w:shd w:val="clear" w:color="auto" w:fill="FFFFFF"/>
            </w:rPr>
            <w:t>(Okponyia et al., 2018)</w:t>
          </w:r>
          <w:r w:rsidR="002B2F7B">
            <w:rPr>
              <w:rFonts w:ascii="Times New Roman" w:hAnsi="Times New Roman" w:cs="Times New Roman"/>
              <w:sz w:val="24"/>
              <w:szCs w:val="24"/>
              <w:shd w:val="clear" w:color="auto" w:fill="FFFFFF"/>
            </w:rPr>
            <w:fldChar w:fldCharType="end"/>
          </w:r>
        </w:sdtContent>
      </w:sdt>
      <w:r w:rsidRPr="00810827">
        <w:rPr>
          <w:rFonts w:ascii="Times New Roman" w:hAnsi="Times New Roman" w:cs="Times New Roman"/>
          <w:sz w:val="24"/>
          <w:szCs w:val="24"/>
          <w:shd w:val="clear" w:color="auto" w:fill="FFFFFF"/>
        </w:rPr>
        <w:t xml:space="preserve">. Asa result, the patients will experience irritation of the skin around the nasal cavity. Moreover, oxygen supports combustion. As a result, the administration of oxygen to patients has been shown to be a risk factor of fire outbreak. The medical practitioners who are prone to smoking during oxygen administration are likely to cause a fire outbreak in the hospital when the sparks from the cigarettes come in contact with oxygen being administered. </w:t>
      </w:r>
    </w:p>
    <w:p w14:paraId="74DFD4B3" w14:textId="3F5B1C54" w:rsidR="00810827" w:rsidRPr="00810827" w:rsidRDefault="00810827" w:rsidP="00810827">
      <w:pPr>
        <w:spacing w:line="480" w:lineRule="auto"/>
        <w:ind w:firstLine="720"/>
        <w:jc w:val="center"/>
        <w:rPr>
          <w:rFonts w:ascii="Times New Roman" w:hAnsi="Times New Roman" w:cs="Times New Roman"/>
          <w:b/>
          <w:bCs/>
          <w:sz w:val="24"/>
          <w:szCs w:val="24"/>
          <w:shd w:val="clear" w:color="auto" w:fill="FFFFFF"/>
        </w:rPr>
      </w:pPr>
      <w:r w:rsidRPr="00810827">
        <w:rPr>
          <w:rFonts w:ascii="Times New Roman" w:hAnsi="Times New Roman" w:cs="Times New Roman"/>
          <w:b/>
          <w:bCs/>
          <w:sz w:val="24"/>
          <w:szCs w:val="24"/>
          <w:shd w:val="clear" w:color="auto" w:fill="FFFFFF"/>
        </w:rPr>
        <w:t>Conclusion</w:t>
      </w:r>
    </w:p>
    <w:p w14:paraId="666F24DA" w14:textId="255AA559" w:rsidR="005C02CD" w:rsidRPr="00810827" w:rsidRDefault="005078AF" w:rsidP="00810827">
      <w:pPr>
        <w:spacing w:line="480" w:lineRule="auto"/>
        <w:ind w:firstLine="720"/>
        <w:rPr>
          <w:rFonts w:ascii="Times New Roman" w:hAnsi="Times New Roman" w:cs="Times New Roman"/>
          <w:sz w:val="24"/>
          <w:szCs w:val="24"/>
          <w:shd w:val="clear" w:color="auto" w:fill="FFFFFF"/>
        </w:rPr>
      </w:pPr>
      <w:r w:rsidRPr="00810827">
        <w:rPr>
          <w:rFonts w:ascii="Times New Roman" w:hAnsi="Times New Roman" w:cs="Times New Roman"/>
          <w:sz w:val="24"/>
          <w:szCs w:val="24"/>
          <w:shd w:val="clear" w:color="auto" w:fill="FFFFFF"/>
        </w:rPr>
        <w:t xml:space="preserve">Even though there are various advantages of oxygen administration, some disadvantages exist. Some of the advantages of oxygen include decreased breathlessness, prolonged life, and increased oxygen capacity as well as increased quality of life. on the other hand, the disadvantages of administration include the risk of fires, skin irritation, and excessive nose bleeding. Based on the analysis above, it's evident that oxygen administration is generally important to human life. However, the disadvantages that come with oxygen administration are very dire. Therefore, it's important for medical practitioners to take into consideration the negative side effects of oxygen administration before administering oxygen.  </w:t>
      </w:r>
    </w:p>
    <w:p w14:paraId="4B807FB4" w14:textId="77777777" w:rsidR="00810827" w:rsidRPr="00810827" w:rsidRDefault="00810827" w:rsidP="002B2F7B">
      <w:pPr>
        <w:spacing w:line="480" w:lineRule="auto"/>
        <w:rPr>
          <w:rFonts w:ascii="Times New Roman" w:hAnsi="Times New Roman" w:cs="Times New Roman"/>
          <w:sz w:val="24"/>
          <w:szCs w:val="24"/>
          <w:shd w:val="clear" w:color="auto" w:fill="FFFFFF"/>
        </w:rPr>
      </w:pPr>
    </w:p>
    <w:p w14:paraId="3D55B4D7" w14:textId="1536872C" w:rsidR="00206A22" w:rsidRPr="00810827" w:rsidRDefault="00206A22" w:rsidP="00810827">
      <w:pPr>
        <w:spacing w:line="480" w:lineRule="auto"/>
        <w:jc w:val="center"/>
        <w:rPr>
          <w:rFonts w:ascii="Times New Roman" w:hAnsi="Times New Roman" w:cs="Times New Roman"/>
          <w:sz w:val="24"/>
          <w:szCs w:val="24"/>
          <w:shd w:val="clear" w:color="auto" w:fill="FFFFFF"/>
        </w:rPr>
      </w:pPr>
      <w:r w:rsidRPr="00810827">
        <w:rPr>
          <w:rFonts w:ascii="Times New Roman" w:hAnsi="Times New Roman" w:cs="Times New Roman"/>
          <w:sz w:val="24"/>
          <w:szCs w:val="24"/>
          <w:shd w:val="clear" w:color="auto" w:fill="FFFFFF"/>
        </w:rPr>
        <w:lastRenderedPageBreak/>
        <w:t>Reference</w:t>
      </w:r>
      <w:r w:rsidR="00D90062">
        <w:rPr>
          <w:rFonts w:ascii="Times New Roman" w:hAnsi="Times New Roman" w:cs="Times New Roman"/>
          <w:sz w:val="24"/>
          <w:szCs w:val="24"/>
          <w:shd w:val="clear" w:color="auto" w:fill="FFFFFF"/>
        </w:rPr>
        <w:t>s</w:t>
      </w:r>
      <w:bookmarkStart w:id="1" w:name="_GoBack"/>
      <w:bookmarkEnd w:id="1"/>
    </w:p>
    <w:p w14:paraId="16DDDCCB" w14:textId="4561F970" w:rsidR="00206A22" w:rsidRPr="00810827" w:rsidRDefault="00206A22" w:rsidP="00810827">
      <w:pPr>
        <w:spacing w:line="480" w:lineRule="auto"/>
        <w:ind w:left="720" w:hanging="720"/>
        <w:rPr>
          <w:rFonts w:ascii="Times New Roman" w:hAnsi="Times New Roman" w:cs="Times New Roman"/>
          <w:sz w:val="24"/>
          <w:szCs w:val="24"/>
          <w:shd w:val="clear" w:color="auto" w:fill="FFFFFF"/>
        </w:rPr>
      </w:pPr>
      <w:r w:rsidRPr="00810827">
        <w:rPr>
          <w:rFonts w:ascii="Times New Roman" w:hAnsi="Times New Roman" w:cs="Times New Roman"/>
          <w:sz w:val="24"/>
          <w:szCs w:val="24"/>
          <w:shd w:val="clear" w:color="auto" w:fill="FFFFFF"/>
        </w:rPr>
        <w:t>Okponyia, O. C., McGraw, M. D., Dysart, M. M., Garlick, R. B., Rioux, J. S., Murphy, A. L., ... &amp; Veress, L. A. (2018). Oxygen administration improves survival but worsens cardiopulmonary functions in chlorine-exposed rats. </w:t>
      </w:r>
      <w:r w:rsidRPr="00810827">
        <w:rPr>
          <w:rFonts w:ascii="Times New Roman" w:hAnsi="Times New Roman" w:cs="Times New Roman"/>
          <w:i/>
          <w:iCs/>
          <w:sz w:val="24"/>
          <w:szCs w:val="24"/>
          <w:shd w:val="clear" w:color="auto" w:fill="FFFFFF"/>
        </w:rPr>
        <w:t>American journal of respiratory cell and molecular biology</w:t>
      </w:r>
      <w:r w:rsidRPr="00810827">
        <w:rPr>
          <w:rFonts w:ascii="Times New Roman" w:hAnsi="Times New Roman" w:cs="Times New Roman"/>
          <w:sz w:val="24"/>
          <w:szCs w:val="24"/>
          <w:shd w:val="clear" w:color="auto" w:fill="FFFFFF"/>
        </w:rPr>
        <w:t>, </w:t>
      </w:r>
      <w:r w:rsidRPr="00810827">
        <w:rPr>
          <w:rFonts w:ascii="Times New Roman" w:hAnsi="Times New Roman" w:cs="Times New Roman"/>
          <w:i/>
          <w:iCs/>
          <w:sz w:val="24"/>
          <w:szCs w:val="24"/>
          <w:shd w:val="clear" w:color="auto" w:fill="FFFFFF"/>
        </w:rPr>
        <w:t>58</w:t>
      </w:r>
      <w:r w:rsidRPr="00810827">
        <w:rPr>
          <w:rFonts w:ascii="Times New Roman" w:hAnsi="Times New Roman" w:cs="Times New Roman"/>
          <w:sz w:val="24"/>
          <w:szCs w:val="24"/>
          <w:shd w:val="clear" w:color="auto" w:fill="FFFFFF"/>
        </w:rPr>
        <w:t>(1), 107-116.</w:t>
      </w:r>
    </w:p>
    <w:p w14:paraId="2684D9CA" w14:textId="3D9F87B9" w:rsidR="00206A22" w:rsidRPr="00810827" w:rsidRDefault="00206A22" w:rsidP="00810827">
      <w:pPr>
        <w:spacing w:line="480" w:lineRule="auto"/>
        <w:ind w:left="720" w:hanging="720"/>
        <w:rPr>
          <w:rFonts w:ascii="Times New Roman" w:hAnsi="Times New Roman" w:cs="Times New Roman"/>
          <w:sz w:val="24"/>
          <w:szCs w:val="24"/>
        </w:rPr>
      </w:pPr>
    </w:p>
    <w:sectPr w:rsidR="00206A22" w:rsidRPr="00810827" w:rsidSect="00206A2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7537D0" w14:textId="77777777" w:rsidR="004D6812" w:rsidRDefault="004D6812" w:rsidP="00206A22">
      <w:pPr>
        <w:spacing w:after="0" w:line="240" w:lineRule="auto"/>
      </w:pPr>
      <w:r>
        <w:separator/>
      </w:r>
    </w:p>
  </w:endnote>
  <w:endnote w:type="continuationSeparator" w:id="0">
    <w:p w14:paraId="51BD0718" w14:textId="77777777" w:rsidR="004D6812" w:rsidRDefault="004D6812" w:rsidP="00206A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294BC3" w14:textId="77777777" w:rsidR="004D6812" w:rsidRDefault="004D6812" w:rsidP="00206A22">
      <w:pPr>
        <w:spacing w:after="0" w:line="240" w:lineRule="auto"/>
      </w:pPr>
      <w:r>
        <w:separator/>
      </w:r>
    </w:p>
  </w:footnote>
  <w:footnote w:type="continuationSeparator" w:id="0">
    <w:p w14:paraId="1856C3DD" w14:textId="77777777" w:rsidR="004D6812" w:rsidRDefault="004D6812" w:rsidP="00206A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0716211"/>
      <w:docPartObj>
        <w:docPartGallery w:val="Page Numbers (Top of Page)"/>
        <w:docPartUnique/>
      </w:docPartObj>
    </w:sdtPr>
    <w:sdtEndPr>
      <w:rPr>
        <w:noProof/>
      </w:rPr>
    </w:sdtEndPr>
    <w:sdtContent>
      <w:p w14:paraId="03FE4D48" w14:textId="69A4173B" w:rsidR="00206A22" w:rsidRDefault="00206A22">
        <w:pPr>
          <w:pStyle w:val="Header"/>
          <w:jc w:val="right"/>
        </w:pPr>
        <w:r w:rsidRPr="00206A22">
          <w:rPr>
            <w:rFonts w:ascii="Times New Roman" w:hAnsi="Times New Roman" w:cs="Times New Roman"/>
            <w:sz w:val="24"/>
            <w:szCs w:val="24"/>
          </w:rPr>
          <w:t xml:space="preserve">OXYGEN ADMINISTRATION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D90062">
          <w:rPr>
            <w:noProof/>
          </w:rPr>
          <w:t>4</w:t>
        </w:r>
        <w:r>
          <w:rPr>
            <w:noProof/>
          </w:rPr>
          <w:fldChar w:fldCharType="end"/>
        </w:r>
      </w:p>
    </w:sdtContent>
  </w:sdt>
  <w:p w14:paraId="5FE08650" w14:textId="77777777" w:rsidR="00206A22" w:rsidRDefault="00206A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9890FB" w14:textId="389AF6EF" w:rsidR="00206A22" w:rsidRPr="00206A22" w:rsidRDefault="00206A22" w:rsidP="00206A22">
    <w:pPr>
      <w:pStyle w:val="Header"/>
      <w:spacing w:line="480" w:lineRule="auto"/>
      <w:jc w:val="right"/>
      <w:rPr>
        <w:rFonts w:ascii="Times New Roman" w:hAnsi="Times New Roman" w:cs="Times New Roman"/>
        <w:sz w:val="24"/>
        <w:szCs w:val="24"/>
      </w:rPr>
    </w:pPr>
    <w:r w:rsidRPr="00206A22">
      <w:rPr>
        <w:rFonts w:ascii="Times New Roman" w:hAnsi="Times New Roman" w:cs="Times New Roman"/>
        <w:sz w:val="24"/>
        <w:szCs w:val="24"/>
      </w:rPr>
      <w:t xml:space="preserve">OXYGEN ADMINISTRATION </w:t>
    </w:r>
    <w:r w:rsidRPr="00206A22">
      <w:rPr>
        <w:rFonts w:ascii="Times New Roman" w:hAnsi="Times New Roman" w:cs="Times New Roman"/>
        <w:sz w:val="24"/>
        <w:szCs w:val="24"/>
      </w:rPr>
      <w:tab/>
    </w:r>
    <w:r w:rsidRPr="00206A22">
      <w:rPr>
        <w:rFonts w:ascii="Times New Roman" w:hAnsi="Times New Roman" w:cs="Times New Roman"/>
        <w:sz w:val="24"/>
        <w:szCs w:val="24"/>
      </w:rPr>
      <w:tab/>
    </w:r>
    <w:sdt>
      <w:sdtPr>
        <w:rPr>
          <w:rFonts w:ascii="Times New Roman" w:hAnsi="Times New Roman" w:cs="Times New Roman"/>
          <w:sz w:val="24"/>
          <w:szCs w:val="24"/>
        </w:rPr>
        <w:id w:val="-1338762704"/>
        <w:docPartObj>
          <w:docPartGallery w:val="Page Numbers (Top of Page)"/>
          <w:docPartUnique/>
        </w:docPartObj>
      </w:sdtPr>
      <w:sdtEndPr>
        <w:rPr>
          <w:noProof/>
        </w:rPr>
      </w:sdtEndPr>
      <w:sdtContent>
        <w:r w:rsidRPr="00206A22">
          <w:rPr>
            <w:rFonts w:ascii="Times New Roman" w:hAnsi="Times New Roman" w:cs="Times New Roman"/>
            <w:sz w:val="24"/>
            <w:szCs w:val="24"/>
          </w:rPr>
          <w:fldChar w:fldCharType="begin"/>
        </w:r>
        <w:r w:rsidRPr="00206A22">
          <w:rPr>
            <w:rFonts w:ascii="Times New Roman" w:hAnsi="Times New Roman" w:cs="Times New Roman"/>
            <w:sz w:val="24"/>
            <w:szCs w:val="24"/>
          </w:rPr>
          <w:instrText xml:space="preserve"> PAGE   \* MERGEFORMAT </w:instrText>
        </w:r>
        <w:r w:rsidRPr="00206A22">
          <w:rPr>
            <w:rFonts w:ascii="Times New Roman" w:hAnsi="Times New Roman" w:cs="Times New Roman"/>
            <w:sz w:val="24"/>
            <w:szCs w:val="24"/>
          </w:rPr>
          <w:fldChar w:fldCharType="separate"/>
        </w:r>
        <w:r w:rsidR="00D90062">
          <w:rPr>
            <w:rFonts w:ascii="Times New Roman" w:hAnsi="Times New Roman" w:cs="Times New Roman"/>
            <w:noProof/>
            <w:sz w:val="24"/>
            <w:szCs w:val="24"/>
          </w:rPr>
          <w:t>1</w:t>
        </w:r>
        <w:r w:rsidRPr="00206A22">
          <w:rPr>
            <w:rFonts w:ascii="Times New Roman" w:hAnsi="Times New Roman" w:cs="Times New Roman"/>
            <w:noProof/>
            <w:sz w:val="24"/>
            <w:szCs w:val="24"/>
          </w:rPr>
          <w:fldChar w:fldCharType="end"/>
        </w:r>
      </w:sdtContent>
    </w:sdt>
  </w:p>
  <w:p w14:paraId="58D7969C" w14:textId="77777777" w:rsidR="00206A22" w:rsidRPr="00206A22" w:rsidRDefault="00206A22" w:rsidP="00206A22">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77002B"/>
    <w:multiLevelType w:val="multilevel"/>
    <w:tmpl w:val="2B3A95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35FE"/>
    <w:rsid w:val="000D637B"/>
    <w:rsid w:val="00166CDF"/>
    <w:rsid w:val="00206A22"/>
    <w:rsid w:val="002B2F7B"/>
    <w:rsid w:val="00324322"/>
    <w:rsid w:val="003C6A61"/>
    <w:rsid w:val="004D1678"/>
    <w:rsid w:val="004D6812"/>
    <w:rsid w:val="005078AF"/>
    <w:rsid w:val="005C02CD"/>
    <w:rsid w:val="0068376A"/>
    <w:rsid w:val="006C35FE"/>
    <w:rsid w:val="006C5C98"/>
    <w:rsid w:val="006D2E2B"/>
    <w:rsid w:val="007235AA"/>
    <w:rsid w:val="00731480"/>
    <w:rsid w:val="007B5CC8"/>
    <w:rsid w:val="00810827"/>
    <w:rsid w:val="00846545"/>
    <w:rsid w:val="008E442E"/>
    <w:rsid w:val="00937BFC"/>
    <w:rsid w:val="009972EF"/>
    <w:rsid w:val="00A1068F"/>
    <w:rsid w:val="00B46939"/>
    <w:rsid w:val="00D335C1"/>
    <w:rsid w:val="00D90062"/>
    <w:rsid w:val="00D97D6E"/>
    <w:rsid w:val="00E05023"/>
    <w:rsid w:val="00EA74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E4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46545"/>
    <w:rPr>
      <w:color w:val="0000FF"/>
      <w:u w:val="single"/>
    </w:rPr>
  </w:style>
  <w:style w:type="paragraph" w:styleId="Header">
    <w:name w:val="header"/>
    <w:basedOn w:val="Normal"/>
    <w:link w:val="HeaderChar"/>
    <w:uiPriority w:val="99"/>
    <w:unhideWhenUsed/>
    <w:rsid w:val="00206A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6A22"/>
  </w:style>
  <w:style w:type="paragraph" w:styleId="Footer">
    <w:name w:val="footer"/>
    <w:basedOn w:val="Normal"/>
    <w:link w:val="FooterChar"/>
    <w:uiPriority w:val="99"/>
    <w:unhideWhenUsed/>
    <w:rsid w:val="00206A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6A22"/>
  </w:style>
  <w:style w:type="paragraph" w:styleId="BalloonText">
    <w:name w:val="Balloon Text"/>
    <w:basedOn w:val="Normal"/>
    <w:link w:val="BalloonTextChar"/>
    <w:uiPriority w:val="99"/>
    <w:semiHidden/>
    <w:unhideWhenUsed/>
    <w:rsid w:val="00D900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006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46545"/>
    <w:rPr>
      <w:color w:val="0000FF"/>
      <w:u w:val="single"/>
    </w:rPr>
  </w:style>
  <w:style w:type="paragraph" w:styleId="Header">
    <w:name w:val="header"/>
    <w:basedOn w:val="Normal"/>
    <w:link w:val="HeaderChar"/>
    <w:uiPriority w:val="99"/>
    <w:unhideWhenUsed/>
    <w:rsid w:val="00206A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6A22"/>
  </w:style>
  <w:style w:type="paragraph" w:styleId="Footer">
    <w:name w:val="footer"/>
    <w:basedOn w:val="Normal"/>
    <w:link w:val="FooterChar"/>
    <w:uiPriority w:val="99"/>
    <w:unhideWhenUsed/>
    <w:rsid w:val="00206A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6A22"/>
  </w:style>
  <w:style w:type="paragraph" w:styleId="BalloonText">
    <w:name w:val="Balloon Text"/>
    <w:basedOn w:val="Normal"/>
    <w:link w:val="BalloonTextChar"/>
    <w:uiPriority w:val="99"/>
    <w:semiHidden/>
    <w:unhideWhenUsed/>
    <w:rsid w:val="00D900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006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504117">
      <w:bodyDiv w:val="1"/>
      <w:marLeft w:val="0"/>
      <w:marRight w:val="0"/>
      <w:marTop w:val="0"/>
      <w:marBottom w:val="0"/>
      <w:divBdr>
        <w:top w:val="none" w:sz="0" w:space="0" w:color="auto"/>
        <w:left w:val="none" w:sz="0" w:space="0" w:color="auto"/>
        <w:bottom w:val="none" w:sz="0" w:space="0" w:color="auto"/>
        <w:right w:val="none" w:sz="0" w:space="0" w:color="auto"/>
      </w:divBdr>
    </w:div>
    <w:div w:id="129325766">
      <w:bodyDiv w:val="1"/>
      <w:marLeft w:val="0"/>
      <w:marRight w:val="0"/>
      <w:marTop w:val="0"/>
      <w:marBottom w:val="0"/>
      <w:divBdr>
        <w:top w:val="none" w:sz="0" w:space="0" w:color="auto"/>
        <w:left w:val="none" w:sz="0" w:space="0" w:color="auto"/>
        <w:bottom w:val="none" w:sz="0" w:space="0" w:color="auto"/>
        <w:right w:val="none" w:sz="0" w:space="0" w:color="auto"/>
      </w:divBdr>
    </w:div>
    <w:div w:id="130564128">
      <w:bodyDiv w:val="1"/>
      <w:marLeft w:val="0"/>
      <w:marRight w:val="0"/>
      <w:marTop w:val="0"/>
      <w:marBottom w:val="0"/>
      <w:divBdr>
        <w:top w:val="none" w:sz="0" w:space="0" w:color="auto"/>
        <w:left w:val="none" w:sz="0" w:space="0" w:color="auto"/>
        <w:bottom w:val="none" w:sz="0" w:space="0" w:color="auto"/>
        <w:right w:val="none" w:sz="0" w:space="0" w:color="auto"/>
      </w:divBdr>
    </w:div>
    <w:div w:id="419066260">
      <w:bodyDiv w:val="1"/>
      <w:marLeft w:val="0"/>
      <w:marRight w:val="0"/>
      <w:marTop w:val="0"/>
      <w:marBottom w:val="0"/>
      <w:divBdr>
        <w:top w:val="none" w:sz="0" w:space="0" w:color="auto"/>
        <w:left w:val="none" w:sz="0" w:space="0" w:color="auto"/>
        <w:bottom w:val="none" w:sz="0" w:space="0" w:color="auto"/>
        <w:right w:val="none" w:sz="0" w:space="0" w:color="auto"/>
      </w:divBdr>
    </w:div>
    <w:div w:id="522327483">
      <w:bodyDiv w:val="1"/>
      <w:marLeft w:val="0"/>
      <w:marRight w:val="0"/>
      <w:marTop w:val="0"/>
      <w:marBottom w:val="0"/>
      <w:divBdr>
        <w:top w:val="none" w:sz="0" w:space="0" w:color="auto"/>
        <w:left w:val="none" w:sz="0" w:space="0" w:color="auto"/>
        <w:bottom w:val="none" w:sz="0" w:space="0" w:color="auto"/>
        <w:right w:val="none" w:sz="0" w:space="0" w:color="auto"/>
      </w:divBdr>
    </w:div>
    <w:div w:id="571309700">
      <w:bodyDiv w:val="1"/>
      <w:marLeft w:val="0"/>
      <w:marRight w:val="0"/>
      <w:marTop w:val="0"/>
      <w:marBottom w:val="0"/>
      <w:divBdr>
        <w:top w:val="none" w:sz="0" w:space="0" w:color="auto"/>
        <w:left w:val="none" w:sz="0" w:space="0" w:color="auto"/>
        <w:bottom w:val="none" w:sz="0" w:space="0" w:color="auto"/>
        <w:right w:val="none" w:sz="0" w:space="0" w:color="auto"/>
      </w:divBdr>
    </w:div>
    <w:div w:id="739598594">
      <w:bodyDiv w:val="1"/>
      <w:marLeft w:val="0"/>
      <w:marRight w:val="0"/>
      <w:marTop w:val="0"/>
      <w:marBottom w:val="0"/>
      <w:divBdr>
        <w:top w:val="none" w:sz="0" w:space="0" w:color="auto"/>
        <w:left w:val="none" w:sz="0" w:space="0" w:color="auto"/>
        <w:bottom w:val="none" w:sz="0" w:space="0" w:color="auto"/>
        <w:right w:val="none" w:sz="0" w:space="0" w:color="auto"/>
      </w:divBdr>
    </w:div>
    <w:div w:id="891841667">
      <w:bodyDiv w:val="1"/>
      <w:marLeft w:val="0"/>
      <w:marRight w:val="0"/>
      <w:marTop w:val="0"/>
      <w:marBottom w:val="0"/>
      <w:divBdr>
        <w:top w:val="none" w:sz="0" w:space="0" w:color="auto"/>
        <w:left w:val="none" w:sz="0" w:space="0" w:color="auto"/>
        <w:bottom w:val="none" w:sz="0" w:space="0" w:color="auto"/>
        <w:right w:val="none" w:sz="0" w:space="0" w:color="auto"/>
      </w:divBdr>
    </w:div>
    <w:div w:id="999817917">
      <w:bodyDiv w:val="1"/>
      <w:marLeft w:val="0"/>
      <w:marRight w:val="0"/>
      <w:marTop w:val="0"/>
      <w:marBottom w:val="0"/>
      <w:divBdr>
        <w:top w:val="none" w:sz="0" w:space="0" w:color="auto"/>
        <w:left w:val="none" w:sz="0" w:space="0" w:color="auto"/>
        <w:bottom w:val="none" w:sz="0" w:space="0" w:color="auto"/>
        <w:right w:val="none" w:sz="0" w:space="0" w:color="auto"/>
      </w:divBdr>
    </w:div>
    <w:div w:id="1281571238">
      <w:bodyDiv w:val="1"/>
      <w:marLeft w:val="0"/>
      <w:marRight w:val="0"/>
      <w:marTop w:val="0"/>
      <w:marBottom w:val="0"/>
      <w:divBdr>
        <w:top w:val="none" w:sz="0" w:space="0" w:color="auto"/>
        <w:left w:val="none" w:sz="0" w:space="0" w:color="auto"/>
        <w:bottom w:val="none" w:sz="0" w:space="0" w:color="auto"/>
        <w:right w:val="none" w:sz="0" w:space="0" w:color="auto"/>
      </w:divBdr>
    </w:div>
    <w:div w:id="1292325478">
      <w:bodyDiv w:val="1"/>
      <w:marLeft w:val="0"/>
      <w:marRight w:val="0"/>
      <w:marTop w:val="0"/>
      <w:marBottom w:val="0"/>
      <w:divBdr>
        <w:top w:val="none" w:sz="0" w:space="0" w:color="auto"/>
        <w:left w:val="none" w:sz="0" w:space="0" w:color="auto"/>
        <w:bottom w:val="none" w:sz="0" w:space="0" w:color="auto"/>
        <w:right w:val="none" w:sz="0" w:space="0" w:color="auto"/>
      </w:divBdr>
    </w:div>
    <w:div w:id="1428651980">
      <w:bodyDiv w:val="1"/>
      <w:marLeft w:val="0"/>
      <w:marRight w:val="0"/>
      <w:marTop w:val="0"/>
      <w:marBottom w:val="0"/>
      <w:divBdr>
        <w:top w:val="none" w:sz="0" w:space="0" w:color="auto"/>
        <w:left w:val="none" w:sz="0" w:space="0" w:color="auto"/>
        <w:bottom w:val="none" w:sz="0" w:space="0" w:color="auto"/>
        <w:right w:val="none" w:sz="0" w:space="0" w:color="auto"/>
      </w:divBdr>
    </w:div>
    <w:div w:id="1504392026">
      <w:bodyDiv w:val="1"/>
      <w:marLeft w:val="0"/>
      <w:marRight w:val="0"/>
      <w:marTop w:val="0"/>
      <w:marBottom w:val="0"/>
      <w:divBdr>
        <w:top w:val="none" w:sz="0" w:space="0" w:color="auto"/>
        <w:left w:val="none" w:sz="0" w:space="0" w:color="auto"/>
        <w:bottom w:val="none" w:sz="0" w:space="0" w:color="auto"/>
        <w:right w:val="none" w:sz="0" w:space="0" w:color="auto"/>
      </w:divBdr>
    </w:div>
    <w:div w:id="1719085655">
      <w:bodyDiv w:val="1"/>
      <w:marLeft w:val="0"/>
      <w:marRight w:val="0"/>
      <w:marTop w:val="0"/>
      <w:marBottom w:val="0"/>
      <w:divBdr>
        <w:top w:val="none" w:sz="0" w:space="0" w:color="auto"/>
        <w:left w:val="none" w:sz="0" w:space="0" w:color="auto"/>
        <w:bottom w:val="none" w:sz="0" w:space="0" w:color="auto"/>
        <w:right w:val="none" w:sz="0" w:space="0" w:color="auto"/>
      </w:divBdr>
    </w:div>
    <w:div w:id="1851529039">
      <w:bodyDiv w:val="1"/>
      <w:marLeft w:val="0"/>
      <w:marRight w:val="0"/>
      <w:marTop w:val="0"/>
      <w:marBottom w:val="0"/>
      <w:divBdr>
        <w:top w:val="none" w:sz="0" w:space="0" w:color="auto"/>
        <w:left w:val="none" w:sz="0" w:space="0" w:color="auto"/>
        <w:bottom w:val="none" w:sz="0" w:space="0" w:color="auto"/>
        <w:right w:val="none" w:sz="0" w:space="0" w:color="auto"/>
      </w:divBdr>
    </w:div>
    <w:div w:id="1936739847">
      <w:bodyDiv w:val="1"/>
      <w:marLeft w:val="0"/>
      <w:marRight w:val="0"/>
      <w:marTop w:val="0"/>
      <w:marBottom w:val="0"/>
      <w:divBdr>
        <w:top w:val="none" w:sz="0" w:space="0" w:color="auto"/>
        <w:left w:val="none" w:sz="0" w:space="0" w:color="auto"/>
        <w:bottom w:val="none" w:sz="0" w:space="0" w:color="auto"/>
        <w:right w:val="none" w:sz="0" w:space="0" w:color="auto"/>
      </w:divBdr>
    </w:div>
    <w:div w:id="1996059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lHe17</b:Tag>
    <b:SourceType>Book</b:SourceType>
    <b:Guid>{DA591043-06FC-47B7-A970-823CA9F2954C}</b:Guid>
    <b:Title>l'Her et al.</b:Title>
    <b:Year>2017</b:Year>
    <b:RefOrder>2</b:RefOrder>
  </b:Source>
  <b:Source>
    <b:Tag>Okp17</b:Tag>
    <b:SourceType>Book</b:SourceType>
    <b:Guid>{9649B157-8DC7-4964-A0A4-C7ADA0244FBC}</b:Guid>
    <b:Title>Okponyia et al.</b:Title>
    <b:Year>2018</b:Year>
    <b:RefOrder>1</b:RefOrder>
  </b:Source>
  <b:Source>
    <b:Tag>Sch181</b:Tag>
    <b:SourceType>Book</b:SourceType>
    <b:Guid>{B22267A7-E1A8-49A0-9330-86A9C6FDEBDC}</b:Guid>
    <b:Title>Scheeren, Belda &amp; Perel</b:Title>
    <b:Year>2018</b:Year>
    <b:RefOrder>3</b:RefOrder>
  </b:Source>
</b:Sources>
</file>

<file path=customXml/itemProps1.xml><?xml version="1.0" encoding="utf-8"?>
<ds:datastoreItem xmlns:ds="http://schemas.openxmlformats.org/officeDocument/2006/customXml" ds:itemID="{5E5B7EBC-F032-4745-AE0C-907AD84C6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946</Words>
  <Characters>5395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2020-06-23T21:26:00Z</dcterms:created>
  <dcterms:modified xsi:type="dcterms:W3CDTF">2020-06-23T21:26:00Z</dcterms:modified>
</cp:coreProperties>
</file>